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岗位实习热点问题解答手册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一、学生角色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1.实习时间是怎么安排？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2024-2025学年的教学安排，毕业生岗位实习时间安排为：2024-2025学年第一学期第13-20周，2024-2025学年第二学期第1-16周，具体时间从2023年11月18日至2024年06月13日，各毕业生需于第二学期第16周前完成岗位实习。毕业生可根据实习企业及实际实习情况，在此期间内灵活安排不少于6个月的实习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2.实习岗位是否要求与专业对口或者相近？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是的。实习岗位应符合专业人才培养目标要求，与所学专业对口或相近。原则上不得跨专业大类安排实习。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3.实习过程中更换手机号码怎么操作？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实习过程中，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建议非特殊情况不要变更手机号码。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如确需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更换新手机号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注意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不要用新手机号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重新</w:t>
      </w: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注册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用之前注册的账户和密码登录后，在自己的工学云中点击“我的”这个页面-点击右上角设置，进入账号与安全-更换手机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按要求填写新手机号后就可以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使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用新手机号与密码登录。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80"/>
        <w:gridCol w:w="2080"/>
        <w:gridCol w:w="2080"/>
        <w:gridCol w:w="2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center"/>
            </w:pPr>
            <w:r>
              <w:drawing>
                <wp:inline distT="0" distB="0" distL="0" distR="0">
                  <wp:extent cx="1190625" cy="2590800"/>
                  <wp:effectExtent l="0" t="0" r="9525" b="0"/>
                  <wp:docPr id="71" name="Drawing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Drawing 7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259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both"/>
            </w:pPr>
            <w:r>
              <w:drawing>
                <wp:inline distT="0" distB="0" distL="0" distR="0">
                  <wp:extent cx="1190625" cy="2590800"/>
                  <wp:effectExtent l="0" t="0" r="9525" b="0"/>
                  <wp:docPr id="72" name="Drawing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Drawing 7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259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center"/>
            </w:pPr>
            <w:r>
              <w:drawing>
                <wp:inline distT="0" distB="0" distL="0" distR="0">
                  <wp:extent cx="1190625" cy="2590800"/>
                  <wp:effectExtent l="0" t="0" r="9525" b="0"/>
                  <wp:docPr id="73" name="Drawing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Drawing 7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259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center"/>
            </w:pPr>
            <w:r>
              <w:drawing>
                <wp:inline distT="0" distB="0" distL="0" distR="0">
                  <wp:extent cx="1190625" cy="2590800"/>
                  <wp:effectExtent l="0" t="0" r="9525" b="0"/>
                  <wp:docPr id="74" name="Drawing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Drawing 7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259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4.实习期间学生是否可以变更实习单位？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学生在实习过程中原则上不变更实习单位，若确因特殊情况需要变更实习单位的，需在工学云平台上提出企业变更申请说明变更原因，由校内实习指导教师审核通过后方可变更。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5.能否申请免岗位实习？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退伍军人学生可以申请免岗位实习。根据上级有关文件精神，退伍军人学生的入伍经历可作为岗位实习的经历。该部分学生可申请免修岗位实习，申请免修的同学须于第11周周四（2024年11月7日）前在实习管理系统上填报“免实习申请”，并上传退伍证等相关佐证材料，由实习指导教师审核通过后，方可免修岗位实习。但岗位实习与毕业调研（设计）同步进行的，退伍军人学生仍须按要求完成毕业调研报告或毕业设计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2025年春季应征入伍学生可以申请免实习。根据上级有关文件精神，春季批准入伍的毕业班学生，入伍后岗位实习在部队完成，经兵役机关鉴定合格后，提供相关证明可作为岗位实习考核成绩。该部分学生的岗位实习分两段执行，入伍前的岗位实习须按要求完成，入伍后的岗位实习在部队完成。入伍后学生需凭《大学生预定兵通知书》作为佐证在实习管理系统填报“免实习申请”，由实习指导教师审核通过后，方可免修岗位实习。岗位实习与毕业调研（设计）同步进行的，实习指导教师尽快指导学生完成毕业调研报告（毕业设计），各二级学院结合实际于2025年3月初开辟上半年参军入伍学生毕业调研报告/毕业设计评审绿色通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6.学生需提交哪些实习材料？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《学生岗位实习安全责任书》、《职业学校学生岗位实习三方协议》、《丙方岗位实习法定监护人（或家长）知情同意书》、《学生岗位实习考核鉴定表》等。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实习结束前两周 ，学生须在工学云平台撰写提交《实习总结》，校内实习指导教师须及时对学生实习总结进行评阅。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7.学生跨省、出国（境）实习是否需要备案？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28"/>
          <w:szCs w:val="28"/>
          <w:lang w:val="en-US" w:eastAsia="zh-CN"/>
        </w:rPr>
        <w:t>有学生跨省、出国（境）实习的，须事先报学校主管部门同意，并由学校主管部门统一按程序报省级主管部门备案。学生需以学院为单位，按时按要求提交</w:t>
      </w:r>
      <w:r>
        <w:rPr>
          <w:rFonts w:hint="eastAsia" w:ascii="仿宋_GB2312" w:hAnsi="仿宋" w:eastAsia="仿宋_GB2312" w:cs="宋体"/>
          <w:b w:val="0"/>
          <w:bCs w:val="0"/>
          <w:kern w:val="0"/>
          <w:sz w:val="28"/>
          <w:szCs w:val="28"/>
          <w:lang w:val="en-US" w:eastAsia="zh-CN"/>
        </w:rPr>
        <w:t>《职业学校学生岗位实习安排备案表》、</w:t>
      </w:r>
      <w:r>
        <w:rPr>
          <w:rFonts w:hint="eastAsia" w:ascii="仿宋_GB2312" w:hAnsi="仿宋" w:eastAsia="仿宋_GB2312" w:cs="宋体"/>
          <w:kern w:val="0"/>
          <w:sz w:val="28"/>
          <w:szCs w:val="28"/>
          <w:lang w:val="en-US" w:eastAsia="zh-CN"/>
        </w:rPr>
        <w:t>《职业学校组织学生跨省、出国（境）实习备案表》至教务处统一备案，提交时间和要求以当年教务处发布的通知为准。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8.学生暂时未找到实习单位是否需要在工学云系统内打卡？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岗位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实习从11月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18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日开始，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暂时未找到实习单位的学生可以在确定单位后再行打卡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，学生缓冲时间为实习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期第一至二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周，两周内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必须落实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实习单位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，同时在工学云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系统内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发起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申请实习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提交校内指导老师审核，并进行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上下班打卡，填写周记等。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/>
        </w:rPr>
        <w:t>9.学生实习前是否须要完成岗位安全教育及测试？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学生实习前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须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要进行岗前安全教育，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二级学院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组织学生完成安全知识测试和签订实习安全责任书。未经安全教育培训及未通过安全测试考核的学生不得参加岗位实习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/>
        </w:rPr>
        <w:t>10.周记未按时提交能否补交周报？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28"/>
          <w:szCs w:val="28"/>
          <w:lang w:val="en-US" w:eastAsia="zh-CN"/>
        </w:rPr>
        <w:t>（与往年不同，请特别关注）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/>
        </w:rPr>
        <w:t>按岗位实习要求学生需每个工作日上下班进行定位签到，每周撰写周报记录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本周的实习工作内容和心得体会（不少于300字）等，根据规定周报需要当周填报并提交给校内实习指导教师审阅，逾期14天将无法补交周报，请校内实习指导教师知悉并提醒学生。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3" w:firstLineChars="300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/>
        </w:rPr>
        <w:t>11.自主创业学生能否代替实习？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宋体"/>
          <w:b w:val="0"/>
          <w:bCs w:val="0"/>
          <w:kern w:val="0"/>
          <w:sz w:val="28"/>
          <w:szCs w:val="28"/>
          <w:lang w:val="en-US" w:eastAsia="zh-CN"/>
        </w:rPr>
        <w:t>自主创业的</w:t>
      </w:r>
      <w:r>
        <w:rPr>
          <w:rFonts w:hint="eastAsia" w:ascii="仿宋_GB2312" w:hAnsi="仿宋" w:eastAsia="仿宋_GB2312" w:cs="宋体"/>
          <w:kern w:val="0"/>
          <w:sz w:val="28"/>
          <w:szCs w:val="28"/>
          <w:lang w:val="en-US" w:eastAsia="zh-CN"/>
        </w:rPr>
        <w:t>毕业班学生</w:t>
      </w:r>
      <w:r>
        <w:rPr>
          <w:rFonts w:hint="eastAsia" w:ascii="仿宋_GB2312" w:hAnsi="仿宋" w:eastAsia="仿宋_GB2312" w:cs="宋体"/>
          <w:b w:val="0"/>
          <w:bCs w:val="0"/>
          <w:kern w:val="0"/>
          <w:sz w:val="28"/>
          <w:szCs w:val="28"/>
          <w:lang w:val="en-US" w:eastAsia="zh-CN"/>
        </w:rPr>
        <w:t>不能申请免修实习</w:t>
      </w:r>
      <w:r>
        <w:rPr>
          <w:rFonts w:hint="eastAsia" w:ascii="仿宋_GB2312" w:hAnsi="仿宋" w:eastAsia="仿宋_GB2312" w:cs="宋体"/>
          <w:kern w:val="0"/>
          <w:sz w:val="28"/>
          <w:szCs w:val="28"/>
          <w:lang w:val="en-US" w:eastAsia="zh-CN"/>
        </w:rPr>
        <w:t>，自主创业的经历可作为岗位实习的经历，可提供相关的佐证材料按要求填写《毕业生自主创业代替岗位实习申请表》交所在二级学院、创新创业学院及教务处签字审核盖章。</w:t>
      </w:r>
      <w:r>
        <w:rPr>
          <w:rFonts w:hint="eastAsia" w:ascii="仿宋_GB2312" w:hAnsi="仿宋" w:eastAsia="仿宋_GB2312" w:cs="宋体"/>
          <w:b w:val="0"/>
          <w:bCs w:val="0"/>
          <w:kern w:val="0"/>
          <w:sz w:val="28"/>
          <w:szCs w:val="28"/>
          <w:lang w:val="en-US" w:eastAsia="zh-CN"/>
        </w:rPr>
        <w:t>该部分学生仍需在实习系统提交实习申请，填写实习单位信息</w:t>
      </w:r>
      <w:r>
        <w:rPr>
          <w:rFonts w:hint="eastAsia" w:ascii="仿宋_GB2312" w:hAnsi="仿宋" w:eastAsia="仿宋_GB2312" w:cs="宋体"/>
          <w:kern w:val="0"/>
          <w:sz w:val="28"/>
          <w:szCs w:val="28"/>
          <w:lang w:val="en-US" w:eastAsia="zh-CN"/>
        </w:rPr>
        <w:t>（填写自主创业的公司信息），以《毕业生自主创业代替岗位实习申请表》替代实习协议上传（尽量签订实习三方协议），每天进行拍照签到打卡，每周填写周记，填写实习总结报告。岗位实习与毕业调研（设计）同步进行的，仍需按要求完成毕业调研报告/毕业设计。《毕业生自主创业代替岗位实习申请表》中的佐证材料需按照营业执照、店铺照片、网店页面、商品截图、交易流水、客服记录、转账记录等一一对应详细列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" w:eastAsia="仿宋_GB2312" w:cs="宋体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二、校内实习指导教师角色（含专业负责人）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12.实习开始前，需要在系统上传哪些材料？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专业负责人需在工学云实习平台上传《专业岗位实习计划》并启动实习计划。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3.实习开始前，在系统上审核学生材料，具体需要审核哪些内容？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校内实习指导教师需审批学生实习申请（重点审核岗位实习三方协议）、审核学生实习信息是否填写规范和完整、确认学生实习单位是否合规、确认学生实习岗位是否专业对口等。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14.实习开始后，在系统上具体需要审核哪些内容？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校内实习指导教师需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确认学生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实习地点；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每天确认学生签到；每周审批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周记；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审批学生实习变更申请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审批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学生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《实习总结》；评定学生实习成绩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/>
        </w:rPr>
        <w:t>企业教师评价（成绩考核）是否需要在工学云系统上进行操作？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28"/>
          <w:szCs w:val="28"/>
          <w:lang w:val="en-US" w:eastAsia="zh-CN"/>
        </w:rPr>
        <w:t>（与往年不同，请特别关注）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岗位实习成绩由校内实习指导教师和企业教师共同评价（成绩考核），企业教师评价（成绩考核）需要在工学云系统内操作，各专业录入实习计划需提前设置校内实习指导教师、企业教师评价考核指标。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企业考评流程：①学生打开APP首页 - 全部 - 我的成绩 - 企业综合评分 - 页面上出现二维码；②学生将二维码发送给企业人事，企业人事通过微信扫码进行注册并提交相关审核材料；③平台通过企业提交的认证信息，企业人事重新在小程序登录，选择下方第三个卡片“实习生”，找到学生的名字，由企业人事发送考评链接给学生的带教老师进行考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16.岗位实习三方协议甲方联系人以及联系电话填写？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岗位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实习三方协议发放给学生的是纸质版盖章签字版，甲方联系人可以填写教务处高圆珊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联系电话为020-84749952或者填写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校内实习指导教师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和联系电话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17.工学云系统内实习单位地址和三方协议地址是否须要一致？学生找到类似直播或者电话营销等工作不需要去企业上班的情况，工学云打卡地点是否可以不在企业？    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工学云系统内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学生申请实习单位地址和三方协议地址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均须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填写公司的地址并且一致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遇到学生实习地点不在实习单位的情况，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学生须提前把相关情况跟指导老师反馈，指导老师核实后，学生实习打卡地点可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根据实际地点来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。实习过程中实习地点如有变动，学生须及时跟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指导老师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报备，指导老师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需要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全程跟踪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掌握学生实习情况。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18.岗位实习成绩录入截止时间是什么时候？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2025届毕业生岗位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实习成绩录入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截止时间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：2024年5月3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日（第14周）前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，其他届别以当年教务处通知时间为准。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各专业须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按时按要求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在学校教务系统完成顶岗实习/顶岗实习与毕业调研（设计）课程的成绩录入工作。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退伍士兵学生已申请免修岗位实习获批的，岗位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实习部分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成绩录入为85或者良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，毕业调研（设计）部分的成绩以实际获得为准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  <w:t>、二级学院角色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19.实习类型有哪些？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实习类型有认识实习和岗位实习。认识实习指学生由职业学校组织到实习单位参观、观摩和体验，形成对实习单位和相关岗位的初步认识的活动。岗位实习指具备一定实践岗位工作能力的学生，在专业人员指导下，辅助或相对独立参与实际工作的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20.对于建在校内或园区的生产性实训基地、厂中校、校中厂、虚拟仿真实训基地是否可作为实习单位？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可以，但必须依照法律规定成立或登记取得法人、非法人组织资格。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21.需不需要发放《丙方岗位实习法定监护人（或家长）知情同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意书》？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需要，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学生进行</w:t>
      </w:r>
      <w:r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岗位实习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应当取得学生及其法定监护人（或家长）签字的知情同意书。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该知情同意书已附在《实习三方协议》中，指导老师审核学生实习三方协议时，注意审核学生是否有提交《知情同意书》。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22.岗位实习三方协议、学生实习鉴定表可以盖哪些章？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岗位实习三方协议可盖合同章、公章或人事章，学生实习鉴定表 可盖公章和人事章，建议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两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份材料盖章尽量统一。以上盖章不能用财务章代替。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23.同一家实习单位可以接收多少实习生？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实习单位应当合理确定岗位实习学生占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实习单位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在岗人数的比例，岗位实习学生的人数一般不超过实习单位在岗职工总数的10%，在具体岗位实习的学生人数一般不高于同类岗位在岗职工总人数的 20%。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24.学生岗位实习报酬应该怎么定？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在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实习岗位相对独立参与实际工作、初步具备实践岗位独立工作 能力的学生，原则上应不低于本单位相同岗位工资标准的 80%或最低档工资标准。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25.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学校岗位实习咨询及监督电话是多少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教务处实践教学科，联系电话：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020-84749952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6A000E"/>
    <w:multiLevelType w:val="singleLevel"/>
    <w:tmpl w:val="346A000E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0MGVmZGVkNmE4NTBlMGZhMzY4ZTlkZjc2Y2JhMWQifQ=="/>
  </w:docVars>
  <w:rsids>
    <w:rsidRoot w:val="00000000"/>
    <w:rsid w:val="06142DDC"/>
    <w:rsid w:val="081C5119"/>
    <w:rsid w:val="08280A61"/>
    <w:rsid w:val="0B025511"/>
    <w:rsid w:val="0B251D30"/>
    <w:rsid w:val="0B410C30"/>
    <w:rsid w:val="0CD96158"/>
    <w:rsid w:val="0CF54C03"/>
    <w:rsid w:val="0D85615B"/>
    <w:rsid w:val="0E827FF1"/>
    <w:rsid w:val="104B014C"/>
    <w:rsid w:val="10E16920"/>
    <w:rsid w:val="14857C64"/>
    <w:rsid w:val="177E4866"/>
    <w:rsid w:val="17A27073"/>
    <w:rsid w:val="18D32B6E"/>
    <w:rsid w:val="1945415A"/>
    <w:rsid w:val="1A1C1501"/>
    <w:rsid w:val="1BA7556B"/>
    <w:rsid w:val="1D882867"/>
    <w:rsid w:val="1DE63121"/>
    <w:rsid w:val="20371646"/>
    <w:rsid w:val="25C1468D"/>
    <w:rsid w:val="26EB5D3A"/>
    <w:rsid w:val="2BCA397A"/>
    <w:rsid w:val="2C0B2575"/>
    <w:rsid w:val="2C73027B"/>
    <w:rsid w:val="31E56354"/>
    <w:rsid w:val="34B0623A"/>
    <w:rsid w:val="35031F44"/>
    <w:rsid w:val="36953CD3"/>
    <w:rsid w:val="38896DA7"/>
    <w:rsid w:val="3B74400A"/>
    <w:rsid w:val="3E6D3EF0"/>
    <w:rsid w:val="41C64ED8"/>
    <w:rsid w:val="449240ED"/>
    <w:rsid w:val="44D64FB3"/>
    <w:rsid w:val="457A2545"/>
    <w:rsid w:val="457F7499"/>
    <w:rsid w:val="462A683B"/>
    <w:rsid w:val="47531120"/>
    <w:rsid w:val="4E847D7F"/>
    <w:rsid w:val="4FA00278"/>
    <w:rsid w:val="51DB0231"/>
    <w:rsid w:val="556265C4"/>
    <w:rsid w:val="55DC2C8D"/>
    <w:rsid w:val="59681E86"/>
    <w:rsid w:val="5A043FD6"/>
    <w:rsid w:val="5A2D1156"/>
    <w:rsid w:val="5B0C3575"/>
    <w:rsid w:val="5EE43F78"/>
    <w:rsid w:val="5EE849ED"/>
    <w:rsid w:val="5F1128C0"/>
    <w:rsid w:val="5F2E7DF1"/>
    <w:rsid w:val="60213B38"/>
    <w:rsid w:val="623D0743"/>
    <w:rsid w:val="62D2573C"/>
    <w:rsid w:val="62F12F83"/>
    <w:rsid w:val="63845E5A"/>
    <w:rsid w:val="650600DE"/>
    <w:rsid w:val="65CB0207"/>
    <w:rsid w:val="662F4E46"/>
    <w:rsid w:val="69A2561C"/>
    <w:rsid w:val="69AA215D"/>
    <w:rsid w:val="6A8070AA"/>
    <w:rsid w:val="6B852D64"/>
    <w:rsid w:val="6BD7447C"/>
    <w:rsid w:val="6BEA109C"/>
    <w:rsid w:val="6D4D7BFA"/>
    <w:rsid w:val="6EED4B4F"/>
    <w:rsid w:val="762B64CA"/>
    <w:rsid w:val="76B771FE"/>
    <w:rsid w:val="771D3A15"/>
    <w:rsid w:val="780B5F14"/>
    <w:rsid w:val="79945013"/>
    <w:rsid w:val="7B801492"/>
    <w:rsid w:val="7B891E2A"/>
    <w:rsid w:val="7FD1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guanguan</dc:creator>
  <cp:lastModifiedBy>丁伟</cp:lastModifiedBy>
  <dcterms:modified xsi:type="dcterms:W3CDTF">2024-10-15T02:46:45Z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2DDA3E15A1DE4542B5CCC164B5C30605_13</vt:lpwstr>
  </property>
</Properties>
</file>